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30F8F6E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0485C" w:rsidRPr="00A51F0E">
        <w:rPr>
          <w:rFonts w:ascii="Arial" w:hAnsi="Arial" w:cs="Times New Roman"/>
          <w:b/>
          <w:sz w:val="24"/>
          <w:szCs w:val="20"/>
          <w:lang w:val="en-GB"/>
        </w:rPr>
        <w:t>9</w:t>
      </w:r>
      <w:r w:rsidR="008A0151" w:rsidRPr="00A51F0E">
        <w:rPr>
          <w:rFonts w:ascii="Arial" w:hAnsi="Arial" w:cs="Times New Roman" w:hint="eastAsia"/>
          <w:b/>
          <w:sz w:val="24"/>
          <w:szCs w:val="20"/>
          <w:lang w:val="en-GB" w:eastAsia="zh-CN"/>
        </w:rPr>
        <w:t>4-</w:t>
      </w:r>
      <w:r w:rsidR="008A0151" w:rsidRPr="00A51F0E">
        <w:rPr>
          <w:rFonts w:ascii="Arial" w:hAnsi="Arial" w:cs="Times New Roman"/>
          <w:b/>
          <w:sz w:val="24"/>
          <w:szCs w:val="20"/>
          <w:lang w:val="en-GB" w:eastAsia="zh-CN"/>
        </w:rPr>
        <w:t>e</w:t>
      </w:r>
      <w:r w:rsidR="00935FFF">
        <w:rPr>
          <w:rFonts w:ascii="Arial" w:hAnsi="Arial" w:cs="Times New Roman"/>
          <w:b/>
          <w:sz w:val="24"/>
          <w:szCs w:val="20"/>
          <w:lang w:val="en-GB" w:eastAsia="zh-CN"/>
        </w:rPr>
        <w:t>-bis</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Pr="00A51F0E">
        <w:rPr>
          <w:rFonts w:ascii="Arial" w:hAnsi="Arial" w:cs="Times New Roman" w:hint="eastAsia"/>
          <w:b/>
          <w:bCs/>
          <w:sz w:val="24"/>
          <w:szCs w:val="20"/>
          <w:lang w:val="en-GB" w:eastAsia="ja-JP"/>
        </w:rPr>
        <w:t>-</w:t>
      </w:r>
      <w:r w:rsidR="006E4D29" w:rsidRPr="00A51F0E">
        <w:rPr>
          <w:rFonts w:ascii="Arial" w:hAnsi="Arial" w:cs="Times New Roman"/>
          <w:b/>
          <w:bCs/>
          <w:sz w:val="24"/>
          <w:szCs w:val="20"/>
          <w:lang w:val="en-GB" w:eastAsia="zh-CN"/>
        </w:rPr>
        <w:t>200</w:t>
      </w:r>
      <w:r w:rsidR="006E4D29">
        <w:rPr>
          <w:rFonts w:ascii="Arial" w:hAnsi="Arial" w:cs="Times New Roman"/>
          <w:b/>
          <w:bCs/>
          <w:sz w:val="24"/>
          <w:szCs w:val="20"/>
          <w:lang w:val="en-GB" w:eastAsia="zh-CN"/>
        </w:rPr>
        <w:t>4524</w:t>
      </w:r>
    </w:p>
    <w:bookmarkEnd w:id="0"/>
    <w:bookmarkEnd w:id="1"/>
    <w:p w14:paraId="06F8135D" w14:textId="7A7B8F10" w:rsidR="004D744A" w:rsidRPr="00841BCD" w:rsidRDefault="008A0151"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 xml:space="preserve">Online, </w:t>
      </w:r>
      <w:r w:rsidR="00935FFF">
        <w:rPr>
          <w:rFonts w:ascii="Arial" w:hAnsi="Arial" w:cs="Times New Roman"/>
          <w:b/>
          <w:sz w:val="24"/>
          <w:szCs w:val="20"/>
          <w:lang w:val="en-GB"/>
        </w:rPr>
        <w:t>April</w:t>
      </w:r>
      <w:r w:rsidR="004D744A">
        <w:rPr>
          <w:rFonts w:ascii="Arial" w:hAnsi="Arial" w:cs="Times New Roman"/>
          <w:b/>
          <w:sz w:val="24"/>
          <w:szCs w:val="20"/>
          <w:lang w:val="en-GB"/>
        </w:rPr>
        <w:t xml:space="preserve"> </w:t>
      </w:r>
      <w:r>
        <w:rPr>
          <w:rFonts w:ascii="Arial" w:hAnsi="Arial" w:cs="Times New Roman"/>
          <w:b/>
          <w:sz w:val="24"/>
          <w:szCs w:val="20"/>
          <w:lang w:val="en-GB"/>
        </w:rPr>
        <w:t>2</w:t>
      </w:r>
      <w:r w:rsidR="00935FFF">
        <w:rPr>
          <w:rFonts w:ascii="Arial" w:hAnsi="Arial" w:cs="Times New Roman"/>
          <w:b/>
          <w:sz w:val="24"/>
          <w:szCs w:val="20"/>
          <w:lang w:val="en-GB"/>
        </w:rPr>
        <w:t>0</w:t>
      </w:r>
      <w:r w:rsidR="004D744A" w:rsidRPr="00BA724E">
        <w:rPr>
          <w:rFonts w:ascii="Arial" w:hAnsi="Arial" w:cs="Times New Roman"/>
          <w:b/>
          <w:sz w:val="24"/>
          <w:szCs w:val="20"/>
          <w:vertAlign w:val="superscript"/>
          <w:lang w:val="en-GB"/>
        </w:rPr>
        <w:t>th</w:t>
      </w:r>
      <w:r w:rsidR="004D744A">
        <w:rPr>
          <w:rFonts w:ascii="Arial" w:hAnsi="Arial" w:cs="Times New Roman"/>
          <w:b/>
          <w:sz w:val="24"/>
          <w:szCs w:val="20"/>
          <w:lang w:val="en-GB"/>
        </w:rPr>
        <w:t xml:space="preserve"> –</w:t>
      </w:r>
      <w:r w:rsidR="00935FFF">
        <w:rPr>
          <w:rFonts w:ascii="Arial" w:hAnsi="Arial" w:cs="Times New Roman"/>
          <w:b/>
          <w:sz w:val="24"/>
          <w:szCs w:val="20"/>
          <w:lang w:val="en-GB"/>
        </w:rPr>
        <w:t>30</w:t>
      </w:r>
      <w:r>
        <w:rPr>
          <w:rFonts w:ascii="Arial" w:hAnsi="Arial" w:cs="Times New Roman"/>
          <w:b/>
          <w:sz w:val="24"/>
          <w:szCs w:val="20"/>
          <w:vertAlign w:val="superscript"/>
          <w:lang w:val="en-GB"/>
        </w:rPr>
        <w:t>th</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Pr>
          <w:rFonts w:ascii="Arial" w:hAnsi="Arial" w:cs="Times New Roman"/>
          <w:b/>
          <w:bCs/>
          <w:noProof/>
          <w:sz w:val="24"/>
          <w:szCs w:val="20"/>
          <w:lang w:eastAsia="zh-CN"/>
        </w:rPr>
        <w:t>20</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60F23A6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E34E1">
        <w:rPr>
          <w:rFonts w:ascii="Arial" w:eastAsia="Calibri" w:hAnsi="Arial" w:cs="Arial"/>
          <w:b/>
          <w:bCs/>
          <w:sz w:val="24"/>
          <w:lang w:val="en-GB"/>
        </w:rPr>
        <w:t xml:space="preserve">MRTD for </w:t>
      </w:r>
      <w:r w:rsidR="00621DD7">
        <w:rPr>
          <w:rFonts w:ascii="Arial" w:eastAsia="Calibri" w:hAnsi="Arial" w:cs="Arial"/>
          <w:b/>
          <w:bCs/>
          <w:sz w:val="24"/>
          <w:lang w:val="en-GB"/>
        </w:rPr>
        <w:t xml:space="preserve">FR2 </w:t>
      </w:r>
      <w:r w:rsidR="006E34E1">
        <w:rPr>
          <w:rFonts w:ascii="Arial" w:eastAsia="Calibri" w:hAnsi="Arial" w:cs="Arial"/>
          <w:b/>
          <w:bCs/>
          <w:sz w:val="24"/>
          <w:lang w:val="en-GB"/>
        </w:rPr>
        <w:t xml:space="preserve">inter-band </w:t>
      </w:r>
      <w:r w:rsidR="009C2B09">
        <w:rPr>
          <w:rFonts w:ascii="Arial" w:eastAsia="Calibri" w:hAnsi="Arial" w:cs="Arial"/>
          <w:b/>
          <w:bCs/>
          <w:sz w:val="24"/>
          <w:lang w:val="en-GB"/>
        </w:rPr>
        <w:t>DL</w:t>
      </w:r>
      <w:r w:rsidR="006E34E1">
        <w:rPr>
          <w:rFonts w:ascii="Arial" w:eastAsia="Calibri" w:hAnsi="Arial" w:cs="Arial"/>
          <w:b/>
          <w:bCs/>
          <w:sz w:val="24"/>
          <w:lang w:val="en-GB"/>
        </w:rPr>
        <w:t xml:space="preserve"> CA</w:t>
      </w:r>
    </w:p>
    <w:p w14:paraId="16C6760A" w14:textId="29D80B2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D13A5" w:rsidRPr="00FD13A5">
        <w:rPr>
          <w:rFonts w:ascii="Arial" w:eastAsia="MS Mincho" w:hAnsi="Arial" w:cs="Arial"/>
          <w:b/>
          <w:bCs/>
          <w:sz w:val="24"/>
          <w:szCs w:val="20"/>
          <w:lang w:val="en-GB"/>
        </w:rPr>
        <w:t>6</w:t>
      </w:r>
      <w:r w:rsidR="001B7147" w:rsidRPr="00FD13A5">
        <w:rPr>
          <w:rFonts w:ascii="Arial" w:eastAsia="MS Mincho" w:hAnsi="Arial" w:cs="Arial"/>
          <w:b/>
          <w:bCs/>
          <w:sz w:val="24"/>
          <w:szCs w:val="20"/>
          <w:lang w:val="en-GB"/>
        </w:rPr>
        <w:t>.1</w:t>
      </w:r>
      <w:r w:rsidR="006E34E1">
        <w:rPr>
          <w:rFonts w:ascii="Arial" w:eastAsia="MS Mincho" w:hAnsi="Arial" w:cs="Arial"/>
          <w:b/>
          <w:bCs/>
          <w:sz w:val="24"/>
          <w:szCs w:val="20"/>
          <w:lang w:val="en-GB"/>
        </w:rPr>
        <w:t>4.2.1</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7E2FD4DA" w14:textId="1B870D0B" w:rsidR="00B16D71" w:rsidRPr="009E684D" w:rsidRDefault="00E76531" w:rsidP="00A33070">
      <w:pPr>
        <w:spacing w:before="240" w:after="0"/>
      </w:pPr>
      <w:r>
        <w:rPr>
          <w:lang w:val="en-GB"/>
        </w:rPr>
        <w:t>In RAN4#9</w:t>
      </w:r>
      <w:r w:rsidR="005017F5">
        <w:rPr>
          <w:lang w:val="en-GB"/>
        </w:rPr>
        <w:t>4</w:t>
      </w:r>
      <w:r w:rsidR="00801AF4">
        <w:rPr>
          <w:lang w:val="en-GB"/>
        </w:rPr>
        <w:t>-e</w:t>
      </w:r>
      <w:r>
        <w:rPr>
          <w:lang w:val="en-GB"/>
        </w:rPr>
        <w:t xml:space="preserve"> meeting,</w:t>
      </w:r>
      <w:r w:rsidR="006D294E">
        <w:rPr>
          <w:lang w:val="en-GB"/>
        </w:rPr>
        <w:t xml:space="preserve"> MRTD for inter-band DL CA was discussed, and there had different views whether MRTD should be reduced and what value should be. The discussion will be continued since no conclusion was made.  </w:t>
      </w:r>
    </w:p>
    <w:p w14:paraId="0778A3F2" w14:textId="55A9480F" w:rsidR="00C0485C" w:rsidRDefault="00C0485C" w:rsidP="005C23A4">
      <w:r>
        <w:t>In this contribution we continue the discussion</w:t>
      </w:r>
      <w:r w:rsidR="00122FFC">
        <w:t xml:space="preserve"> and provide our view</w:t>
      </w:r>
      <w:r>
        <w:t xml:space="preserve"> </w:t>
      </w:r>
      <w:r w:rsidR="00B16D71">
        <w:t xml:space="preserve">on </w:t>
      </w:r>
      <w:r w:rsidR="00A33070">
        <w:rPr>
          <w:lang w:eastAsia="zh-CN"/>
        </w:rPr>
        <w:t xml:space="preserve">the </w:t>
      </w:r>
      <w:r w:rsidR="009C2B09">
        <w:rPr>
          <w:lang w:eastAsia="zh-CN"/>
        </w:rPr>
        <w:t>MRTD for inter-band DL</w:t>
      </w:r>
      <w:r w:rsidR="006D294E">
        <w:rPr>
          <w:lang w:eastAsia="zh-CN"/>
        </w:rPr>
        <w:t xml:space="preserve"> CA</w:t>
      </w:r>
      <w:r w:rsidR="00B16D71">
        <w:t>.</w:t>
      </w:r>
    </w:p>
    <w:p w14:paraId="3A3622A0" w14:textId="77777777" w:rsidR="003B659E" w:rsidRDefault="003B659E" w:rsidP="00AE56B1">
      <w:pPr>
        <w:pStyle w:val="RAN4H1"/>
      </w:pPr>
      <w:r w:rsidRPr="00AE56B1">
        <w:t>Discussion</w:t>
      </w:r>
    </w:p>
    <w:p w14:paraId="0C826496" w14:textId="13C3ED4E" w:rsidR="00201051" w:rsidRDefault="00AA6B3C" w:rsidP="00201051">
      <w:pPr>
        <w:tabs>
          <w:tab w:val="num" w:pos="720"/>
        </w:tabs>
      </w:pPr>
      <w:r>
        <w:rPr>
          <w:rFonts w:hint="eastAsia"/>
          <w:lang w:eastAsia="zh-CN"/>
        </w:rPr>
        <w:t>In</w:t>
      </w:r>
      <w:r>
        <w:t xml:space="preserve"> current Rel-15</w:t>
      </w:r>
      <w:r w:rsidR="00201051">
        <w:t xml:space="preserve"> requirement</w:t>
      </w:r>
      <w:r>
        <w:t>, MRTD is specified to be 8us</w:t>
      </w:r>
      <w:r w:rsidR="00955208">
        <w:t>ec</w:t>
      </w:r>
      <w:r>
        <w:t xml:space="preserve"> for FR2 inter-band CA, which is split </w:t>
      </w:r>
      <w:r w:rsidR="00201051">
        <w:t xml:space="preserve">to </w:t>
      </w:r>
      <w:r>
        <w:t>3us</w:t>
      </w:r>
      <w:r w:rsidR="00955208">
        <w:t>ec</w:t>
      </w:r>
      <w:r>
        <w:t xml:space="preserve"> BS TAE and 5us</w:t>
      </w:r>
      <w:r w:rsidR="00955208">
        <w:t>ec</w:t>
      </w:r>
      <w:r>
        <w:t xml:space="preserve"> propagation delay difference among frequency bands of the cell.  </w:t>
      </w:r>
      <w:r w:rsidR="00201051">
        <w:t xml:space="preserve">The maximum propagation delay difference is 5usec, which corresponds to 1.5 km propagation path difference among frequency bands of the cell. The following table presents the summary of timing budget split. It is noted that FR1 </w:t>
      </w:r>
      <w:r w:rsidR="00955208">
        <w:t>MRTD</w:t>
      </w:r>
      <w:r w:rsidR="00201051">
        <w:t xml:space="preserve"> is also presented for your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53"/>
        <w:gridCol w:w="1665"/>
        <w:gridCol w:w="1541"/>
        <w:gridCol w:w="1453"/>
      </w:tblGrid>
      <w:tr w:rsidR="00201051" w:rsidRPr="00955348" w14:paraId="5025A24C" w14:textId="77777777" w:rsidTr="00815CE9">
        <w:trPr>
          <w:jc w:val="center"/>
        </w:trPr>
        <w:tc>
          <w:tcPr>
            <w:tcW w:w="1006" w:type="dxa"/>
            <w:shd w:val="clear" w:color="auto" w:fill="auto"/>
          </w:tcPr>
          <w:p w14:paraId="01597F20" w14:textId="77777777" w:rsidR="00201051" w:rsidRPr="00955348" w:rsidRDefault="00201051" w:rsidP="00815CE9">
            <w:pPr>
              <w:tabs>
                <w:tab w:val="num" w:pos="720"/>
              </w:tabs>
            </w:pPr>
          </w:p>
        </w:tc>
        <w:tc>
          <w:tcPr>
            <w:tcW w:w="1453" w:type="dxa"/>
            <w:shd w:val="clear" w:color="auto" w:fill="auto"/>
          </w:tcPr>
          <w:p w14:paraId="616E9DAE" w14:textId="77777777" w:rsidR="00201051" w:rsidRPr="00955348" w:rsidRDefault="00201051" w:rsidP="00815CE9">
            <w:pPr>
              <w:tabs>
                <w:tab w:val="num" w:pos="720"/>
              </w:tabs>
            </w:pPr>
            <w:r w:rsidRPr="00955348">
              <w:t>MRTD (</w:t>
            </w:r>
            <w:proofErr w:type="spellStart"/>
            <w:r w:rsidRPr="00955348">
              <w:t>us</w:t>
            </w:r>
            <w:r>
              <w:t>ec</w:t>
            </w:r>
            <w:proofErr w:type="spellEnd"/>
            <w:r w:rsidRPr="00955348">
              <w:t>)</w:t>
            </w:r>
          </w:p>
        </w:tc>
        <w:tc>
          <w:tcPr>
            <w:tcW w:w="1665" w:type="dxa"/>
            <w:shd w:val="clear" w:color="auto" w:fill="auto"/>
          </w:tcPr>
          <w:p w14:paraId="6BA3F8BF" w14:textId="77777777" w:rsidR="00201051" w:rsidRPr="00955348" w:rsidRDefault="00201051" w:rsidP="00815CE9">
            <w:pPr>
              <w:tabs>
                <w:tab w:val="num" w:pos="720"/>
              </w:tabs>
            </w:pPr>
            <w:r w:rsidRPr="00955348">
              <w:t>BS TAE (</w:t>
            </w:r>
            <w:proofErr w:type="spellStart"/>
            <w:r w:rsidRPr="00955348">
              <w:t>us</w:t>
            </w:r>
            <w:r>
              <w:t>ec</w:t>
            </w:r>
            <w:proofErr w:type="spellEnd"/>
            <w:r w:rsidRPr="00955348">
              <w:t>)</w:t>
            </w:r>
          </w:p>
        </w:tc>
        <w:tc>
          <w:tcPr>
            <w:tcW w:w="1541" w:type="dxa"/>
            <w:shd w:val="clear" w:color="auto" w:fill="auto"/>
          </w:tcPr>
          <w:p w14:paraId="0C8AA935" w14:textId="77777777" w:rsidR="00201051" w:rsidRDefault="00201051" w:rsidP="00815CE9">
            <w:proofErr w:type="spellStart"/>
            <w:r w:rsidRPr="00955348">
              <w:rPr>
                <w:rFonts w:cs="Arial"/>
              </w:rPr>
              <w:t>Δ</w:t>
            </w:r>
            <w:r>
              <w:t>Tprop</w:t>
            </w:r>
            <w:proofErr w:type="spellEnd"/>
            <w:r>
              <w:t xml:space="preserve"> (</w:t>
            </w:r>
            <w:proofErr w:type="spellStart"/>
            <w:r>
              <w:t>usec</w:t>
            </w:r>
            <w:proofErr w:type="spellEnd"/>
            <w:r>
              <w:t>)</w:t>
            </w:r>
          </w:p>
        </w:tc>
        <w:tc>
          <w:tcPr>
            <w:tcW w:w="1453" w:type="dxa"/>
            <w:shd w:val="clear" w:color="auto" w:fill="auto"/>
          </w:tcPr>
          <w:p w14:paraId="3E8A066F" w14:textId="77777777" w:rsidR="00201051" w:rsidRDefault="00201051" w:rsidP="00815CE9">
            <w:proofErr w:type="spellStart"/>
            <w:r w:rsidRPr="00955348">
              <w:rPr>
                <w:rFonts w:cs="Arial"/>
              </w:rPr>
              <w:t>Δd</w:t>
            </w:r>
            <w:r>
              <w:t>istance</w:t>
            </w:r>
            <w:proofErr w:type="spellEnd"/>
          </w:p>
        </w:tc>
      </w:tr>
      <w:tr w:rsidR="00201051" w:rsidRPr="00955348" w14:paraId="7E11F620" w14:textId="77777777" w:rsidTr="00815CE9">
        <w:trPr>
          <w:jc w:val="center"/>
        </w:trPr>
        <w:tc>
          <w:tcPr>
            <w:tcW w:w="1006" w:type="dxa"/>
            <w:shd w:val="clear" w:color="auto" w:fill="auto"/>
          </w:tcPr>
          <w:p w14:paraId="4ED00C82" w14:textId="77777777" w:rsidR="00201051" w:rsidRPr="00955348" w:rsidRDefault="00201051" w:rsidP="00815CE9">
            <w:pPr>
              <w:tabs>
                <w:tab w:val="num" w:pos="720"/>
              </w:tabs>
            </w:pPr>
            <w:r w:rsidRPr="00955348">
              <w:t>FR1</w:t>
            </w:r>
          </w:p>
        </w:tc>
        <w:tc>
          <w:tcPr>
            <w:tcW w:w="1453" w:type="dxa"/>
            <w:shd w:val="clear" w:color="auto" w:fill="auto"/>
          </w:tcPr>
          <w:p w14:paraId="1E7CBB55" w14:textId="77777777" w:rsidR="00201051" w:rsidRPr="00955348" w:rsidRDefault="00201051" w:rsidP="00815CE9">
            <w:pPr>
              <w:tabs>
                <w:tab w:val="num" w:pos="720"/>
              </w:tabs>
            </w:pPr>
            <w:r w:rsidRPr="00955348">
              <w:t>33</w:t>
            </w:r>
          </w:p>
        </w:tc>
        <w:tc>
          <w:tcPr>
            <w:tcW w:w="1665" w:type="dxa"/>
            <w:shd w:val="clear" w:color="auto" w:fill="auto"/>
          </w:tcPr>
          <w:p w14:paraId="322B7922" w14:textId="77777777" w:rsidR="00201051" w:rsidRPr="00955348" w:rsidRDefault="00201051" w:rsidP="00815CE9">
            <w:pPr>
              <w:tabs>
                <w:tab w:val="num" w:pos="720"/>
              </w:tabs>
            </w:pPr>
            <w:r w:rsidRPr="00955348">
              <w:t>3</w:t>
            </w:r>
          </w:p>
        </w:tc>
        <w:tc>
          <w:tcPr>
            <w:tcW w:w="1541" w:type="dxa"/>
            <w:shd w:val="clear" w:color="auto" w:fill="auto"/>
          </w:tcPr>
          <w:p w14:paraId="48D2CB3E" w14:textId="77777777" w:rsidR="00201051" w:rsidRPr="00955348" w:rsidRDefault="00201051" w:rsidP="00815CE9">
            <w:pPr>
              <w:tabs>
                <w:tab w:val="num" w:pos="720"/>
              </w:tabs>
            </w:pPr>
            <w:r w:rsidRPr="00955348">
              <w:t>30</w:t>
            </w:r>
          </w:p>
        </w:tc>
        <w:tc>
          <w:tcPr>
            <w:tcW w:w="1453" w:type="dxa"/>
            <w:shd w:val="clear" w:color="auto" w:fill="auto"/>
          </w:tcPr>
          <w:p w14:paraId="59CBE4B6" w14:textId="77777777" w:rsidR="00201051" w:rsidRPr="00955348" w:rsidRDefault="00201051" w:rsidP="00815CE9">
            <w:pPr>
              <w:tabs>
                <w:tab w:val="num" w:pos="720"/>
              </w:tabs>
            </w:pPr>
            <w:r w:rsidRPr="00955348">
              <w:t>9 k m</w:t>
            </w:r>
          </w:p>
        </w:tc>
      </w:tr>
      <w:tr w:rsidR="00201051" w:rsidRPr="00955348" w14:paraId="040E8706" w14:textId="77777777" w:rsidTr="00815CE9">
        <w:trPr>
          <w:jc w:val="center"/>
        </w:trPr>
        <w:tc>
          <w:tcPr>
            <w:tcW w:w="1006" w:type="dxa"/>
            <w:shd w:val="clear" w:color="auto" w:fill="auto"/>
          </w:tcPr>
          <w:p w14:paraId="121C2BEE" w14:textId="77777777" w:rsidR="00201051" w:rsidRPr="00955348" w:rsidRDefault="00201051" w:rsidP="00815CE9">
            <w:pPr>
              <w:tabs>
                <w:tab w:val="num" w:pos="720"/>
              </w:tabs>
            </w:pPr>
            <w:r w:rsidRPr="00955348">
              <w:t>FR2</w:t>
            </w:r>
          </w:p>
        </w:tc>
        <w:tc>
          <w:tcPr>
            <w:tcW w:w="1453" w:type="dxa"/>
            <w:shd w:val="clear" w:color="auto" w:fill="auto"/>
          </w:tcPr>
          <w:p w14:paraId="5DCDF824" w14:textId="77777777" w:rsidR="00201051" w:rsidRPr="00955348" w:rsidRDefault="00201051" w:rsidP="00815CE9">
            <w:pPr>
              <w:tabs>
                <w:tab w:val="num" w:pos="720"/>
              </w:tabs>
            </w:pPr>
            <w:r w:rsidRPr="00955348">
              <w:t>8</w:t>
            </w:r>
          </w:p>
        </w:tc>
        <w:tc>
          <w:tcPr>
            <w:tcW w:w="1665" w:type="dxa"/>
            <w:shd w:val="clear" w:color="auto" w:fill="auto"/>
          </w:tcPr>
          <w:p w14:paraId="41B55D23" w14:textId="77777777" w:rsidR="00201051" w:rsidRPr="00955348" w:rsidRDefault="00201051" w:rsidP="00815CE9">
            <w:pPr>
              <w:tabs>
                <w:tab w:val="num" w:pos="720"/>
              </w:tabs>
            </w:pPr>
            <w:r w:rsidRPr="00955348">
              <w:t>3</w:t>
            </w:r>
          </w:p>
        </w:tc>
        <w:tc>
          <w:tcPr>
            <w:tcW w:w="1541" w:type="dxa"/>
            <w:shd w:val="clear" w:color="auto" w:fill="auto"/>
          </w:tcPr>
          <w:p w14:paraId="65C2DC4F" w14:textId="77777777" w:rsidR="00201051" w:rsidRPr="00955348" w:rsidRDefault="00201051" w:rsidP="00815CE9">
            <w:pPr>
              <w:tabs>
                <w:tab w:val="num" w:pos="720"/>
              </w:tabs>
            </w:pPr>
            <w:r w:rsidRPr="00955348">
              <w:t>5</w:t>
            </w:r>
          </w:p>
        </w:tc>
        <w:tc>
          <w:tcPr>
            <w:tcW w:w="1453" w:type="dxa"/>
            <w:shd w:val="clear" w:color="auto" w:fill="auto"/>
          </w:tcPr>
          <w:p w14:paraId="7F8A9F4F" w14:textId="77777777" w:rsidR="00201051" w:rsidRPr="00955348" w:rsidRDefault="00201051" w:rsidP="00815CE9">
            <w:r w:rsidRPr="00955348">
              <w:t>1.5 km</w:t>
            </w:r>
          </w:p>
        </w:tc>
      </w:tr>
    </w:tbl>
    <w:p w14:paraId="3C5EA541" w14:textId="77777777" w:rsidR="00201051" w:rsidRDefault="00201051" w:rsidP="00201051">
      <w:pPr>
        <w:tabs>
          <w:tab w:val="num" w:pos="720"/>
        </w:tabs>
      </w:pPr>
    </w:p>
    <w:p w14:paraId="15F691AC" w14:textId="69E0FEFC" w:rsidR="00201051" w:rsidRPr="00626380" w:rsidRDefault="00201051" w:rsidP="00201051">
      <w:pPr>
        <w:tabs>
          <w:tab w:val="num" w:pos="720"/>
        </w:tabs>
      </w:pPr>
      <w:r>
        <w:t xml:space="preserve">To reduce the MRTD from 8usec, BS TAE budget and/or </w:t>
      </w:r>
      <w:proofErr w:type="spellStart"/>
      <w:r w:rsidRPr="00955348">
        <w:rPr>
          <w:rFonts w:cs="Arial"/>
        </w:rPr>
        <w:t>Δd</w:t>
      </w:r>
      <w:r>
        <w:t>istance</w:t>
      </w:r>
      <w:proofErr w:type="spellEnd"/>
      <w:r>
        <w:t xml:space="preserve"> (maximum propagation delay distance difference among bands) are required.</w:t>
      </w:r>
      <w:r w:rsidR="00B21CDF">
        <w:t xml:space="preserve"> BS TAE has been already specified to be 3usec in TS 38.104, and it is agreed that there shall be no change in BS TAE requirement. The only way is to reduce the propagation delay difference. </w:t>
      </w:r>
      <w:r>
        <w:t>For inter-band CA, it is possible that two bands go through different propagation paths and they may experience different number of reflections or distance to objects which causes the reflections. For example, one of the bands can have a line of sight but another band is blocked by an object so that only reflected paths are available, as we may use different BS antenna panels among bands. Although a cell size of FR2 bands are smaller than FR1, the maximum propagation delay difference among bands cannot be negligible; this aspect is already considered in MRTD budget for FR2, which is significantly smaller than FR1.</w:t>
      </w:r>
    </w:p>
    <w:p w14:paraId="2F3F2BE8" w14:textId="4A9FF11A" w:rsidR="00201051" w:rsidRPr="006A24DE" w:rsidRDefault="00201051" w:rsidP="00201051">
      <w:pPr>
        <w:tabs>
          <w:tab w:val="num" w:pos="720"/>
        </w:tabs>
        <w:rPr>
          <w:b/>
        </w:rPr>
      </w:pPr>
      <w:r w:rsidRPr="006A24DE">
        <w:rPr>
          <w:b/>
        </w:rPr>
        <w:t xml:space="preserve">Observation </w:t>
      </w:r>
      <w:r w:rsidR="00B21CDF" w:rsidRPr="006A24DE">
        <w:rPr>
          <w:b/>
        </w:rPr>
        <w:t>1</w:t>
      </w:r>
      <w:r w:rsidRPr="006A24DE">
        <w:rPr>
          <w:b/>
        </w:rPr>
        <w:t>:</w:t>
      </w:r>
      <w:r w:rsidRPr="006A24DE">
        <w:t xml:space="preserve"> Reducing delta propagation delay will impact the maximum cell size and network deployment flexibility.</w:t>
      </w:r>
    </w:p>
    <w:p w14:paraId="25843481" w14:textId="4FFCC35E" w:rsidR="00201051" w:rsidRPr="00305272" w:rsidRDefault="00201051" w:rsidP="00201051">
      <w:pPr>
        <w:tabs>
          <w:tab w:val="num" w:pos="720"/>
        </w:tabs>
      </w:pPr>
      <w:r>
        <w:t>It is our understanding that the UE implementation simplification may be possible only if the MRTD is significantly small such as 0.26usec. This is no possible at all from cell planning point of view; by reducing maximum propagation delay difference, we can only expect minor improvement from 8usec</w:t>
      </w:r>
      <w:r w:rsidR="00254AB4">
        <w:t xml:space="preserve"> to avoid lose flexibility in BS and network deployment</w:t>
      </w:r>
      <w:r>
        <w:t xml:space="preserve">. </w:t>
      </w:r>
      <w:r w:rsidR="00740562" w:rsidRPr="00740562">
        <w:t xml:space="preserve">The typical FR2 coverage is mainly in 200m ~ 600m, if we consider </w:t>
      </w:r>
      <w:r w:rsidR="00740562">
        <w:t xml:space="preserve">all </w:t>
      </w:r>
      <w:r w:rsidR="00740562" w:rsidRPr="00740562">
        <w:t xml:space="preserve">the PRACH format defined in </w:t>
      </w:r>
      <w:r w:rsidR="00740562">
        <w:t>38.211</w:t>
      </w:r>
      <w:r w:rsidR="00740562" w:rsidRPr="00740562">
        <w:t xml:space="preserve">, </w:t>
      </w:r>
      <w:r w:rsidR="00254AB4">
        <w:t xml:space="preserve">about </w:t>
      </w:r>
      <w:r w:rsidR="00740562" w:rsidRPr="00740562">
        <w:t>1km will be supported</w:t>
      </w:r>
      <w:r w:rsidR="00740562">
        <w:t xml:space="preserve"> for FR2</w:t>
      </w:r>
      <w:r w:rsidR="00177436">
        <w:t>, the corresponding propagation delay difference would be 4usec</w:t>
      </w:r>
      <w:r w:rsidR="00740562" w:rsidRPr="00740562">
        <w:t xml:space="preserve">. </w:t>
      </w:r>
      <w:r w:rsidR="00254AB4">
        <w:t xml:space="preserve">Obviously, we could not define the requirement </w:t>
      </w:r>
      <w:r w:rsidR="00177436">
        <w:t xml:space="preserve">only </w:t>
      </w:r>
      <w:r w:rsidR="00254AB4">
        <w:t xml:space="preserve">for typical cases since it is the minimum requirements. </w:t>
      </w:r>
      <w:r w:rsidR="00740562" w:rsidRPr="00740562">
        <w:t xml:space="preserve">From this point of view, if we consider </w:t>
      </w:r>
      <w:proofErr w:type="gramStart"/>
      <w:r w:rsidR="00740562" w:rsidRPr="00740562">
        <w:t>to</w:t>
      </w:r>
      <w:r w:rsidR="00740562">
        <w:t xml:space="preserve"> </w:t>
      </w:r>
      <w:r w:rsidR="00740562" w:rsidRPr="00740562">
        <w:t>reduce</w:t>
      </w:r>
      <w:proofErr w:type="gramEnd"/>
      <w:r w:rsidR="00740562" w:rsidRPr="00740562">
        <w:t xml:space="preserve"> MRTD for inter-band CA in FR2, 7us</w:t>
      </w:r>
      <w:r w:rsidR="00740562">
        <w:t>ec could be taken into count</w:t>
      </w:r>
      <w:r>
        <w:t>.</w:t>
      </w:r>
    </w:p>
    <w:p w14:paraId="5BDF0ECE" w14:textId="0A49CBC0" w:rsidR="00201051" w:rsidRPr="00254AB4" w:rsidRDefault="00201051" w:rsidP="00201051">
      <w:pPr>
        <w:tabs>
          <w:tab w:val="num" w:pos="720"/>
        </w:tabs>
        <w:rPr>
          <w:b/>
        </w:rPr>
      </w:pPr>
      <w:r w:rsidRPr="00254AB4">
        <w:rPr>
          <w:b/>
        </w:rPr>
        <w:t>Proposal 1:</w:t>
      </w:r>
      <w:r w:rsidR="00254AB4" w:rsidRPr="00254AB4">
        <w:rPr>
          <w:b/>
        </w:rPr>
        <w:t xml:space="preserve"> MRTD for FR2 inter-band DL CA</w:t>
      </w:r>
      <w:r w:rsidRPr="00254AB4">
        <w:rPr>
          <w:b/>
        </w:rPr>
        <w:t xml:space="preserve"> </w:t>
      </w:r>
      <w:r w:rsidR="00254AB4" w:rsidRPr="00254AB4">
        <w:rPr>
          <w:b/>
        </w:rPr>
        <w:t>could be 7usec.</w:t>
      </w:r>
    </w:p>
    <w:p w14:paraId="44F4464B" w14:textId="77777777" w:rsidR="00CD7492" w:rsidRDefault="00CD7492" w:rsidP="00A37002">
      <w:pPr>
        <w:pStyle w:val="RAN4H1"/>
      </w:pPr>
      <w:r w:rsidRPr="00A37002">
        <w:lastRenderedPageBreak/>
        <w:t>Conclusion</w:t>
      </w:r>
    </w:p>
    <w:p w14:paraId="7A0E964E" w14:textId="35E3E4C9" w:rsidR="009C2B09" w:rsidRPr="00626380" w:rsidRDefault="009C2B09" w:rsidP="009C2B09">
      <w:pPr>
        <w:tabs>
          <w:tab w:val="num" w:pos="720"/>
        </w:tabs>
      </w:pPr>
      <w:r>
        <w:t xml:space="preserve">In this contribution, MRTD for FR2 inter-band DL CA has been discussed. </w:t>
      </w:r>
      <w:r w:rsidR="00B21CDF" w:rsidRPr="00B02B34">
        <w:rPr>
          <w:lang w:val="en-GB"/>
        </w:rPr>
        <w:t>We have made the following observations and proposals:</w:t>
      </w:r>
    </w:p>
    <w:p w14:paraId="2200AF28" w14:textId="05438C74" w:rsidR="009C2B09" w:rsidRPr="009C2B09" w:rsidRDefault="009C2B09" w:rsidP="009C2B09">
      <w:pPr>
        <w:tabs>
          <w:tab w:val="num" w:pos="720"/>
        </w:tabs>
        <w:rPr>
          <w:b/>
        </w:rPr>
      </w:pPr>
      <w:r w:rsidRPr="009C2B09">
        <w:rPr>
          <w:b/>
        </w:rPr>
        <w:t xml:space="preserve">Observation </w:t>
      </w:r>
      <w:r w:rsidR="00B21CDF">
        <w:rPr>
          <w:b/>
        </w:rPr>
        <w:t>1</w:t>
      </w:r>
      <w:r w:rsidRPr="009C2B09">
        <w:rPr>
          <w:b/>
        </w:rPr>
        <w:t>:</w:t>
      </w:r>
      <w:r w:rsidRPr="00861C7F">
        <w:t xml:space="preserve"> Reducing delta propagation delay will impact the maximum cell size and network deployment flexibility.</w:t>
      </w:r>
    </w:p>
    <w:p w14:paraId="7F5BA8BA" w14:textId="20F09663" w:rsidR="009C2B09" w:rsidRDefault="00254AB4" w:rsidP="009C2B09">
      <w:pPr>
        <w:tabs>
          <w:tab w:val="num" w:pos="720"/>
        </w:tabs>
        <w:rPr>
          <w:b/>
        </w:rPr>
      </w:pPr>
      <w:r w:rsidRPr="00254AB4">
        <w:rPr>
          <w:b/>
        </w:rPr>
        <w:t>Proposal 1: MRTD for FR2 inter-band DL CA could be 7usec.</w:t>
      </w:r>
    </w:p>
    <w:p w14:paraId="48C60E7C" w14:textId="77777777" w:rsidR="004E71DE" w:rsidRPr="009C2B09" w:rsidRDefault="004E71DE" w:rsidP="009C2B09">
      <w:pPr>
        <w:tabs>
          <w:tab w:val="num" w:pos="720"/>
        </w:tabs>
        <w:rPr>
          <w:b/>
        </w:rPr>
      </w:pPr>
      <w:bookmarkStart w:id="3" w:name="_GoBack"/>
      <w:bookmarkEnd w:id="3"/>
    </w:p>
    <w:p w14:paraId="39D36443" w14:textId="77777777" w:rsidR="003B659E" w:rsidRPr="0095295C" w:rsidRDefault="003B659E" w:rsidP="005C23A4">
      <w:pPr>
        <w:pStyle w:val="RAN4H1"/>
        <w:numPr>
          <w:ilvl w:val="0"/>
          <w:numId w:val="0"/>
        </w:numPr>
        <w:ind w:left="360" w:hanging="360"/>
      </w:pPr>
      <w:r w:rsidRPr="0095295C">
        <w:t>References</w:t>
      </w:r>
    </w:p>
    <w:sectPr w:rsidR="003B659E" w:rsidRPr="0095295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AFF99" w14:textId="77777777" w:rsidR="00CA3A1B" w:rsidRDefault="00CA3A1B" w:rsidP="00001C9B">
      <w:pPr>
        <w:spacing w:after="0" w:line="240" w:lineRule="auto"/>
      </w:pPr>
      <w:r>
        <w:separator/>
      </w:r>
    </w:p>
  </w:endnote>
  <w:endnote w:type="continuationSeparator" w:id="0">
    <w:p w14:paraId="5108014C" w14:textId="77777777" w:rsidR="00CA3A1B" w:rsidRDefault="00CA3A1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94F18" w14:textId="77777777" w:rsidR="00CA3A1B" w:rsidRDefault="00CA3A1B" w:rsidP="00001C9B">
      <w:pPr>
        <w:spacing w:after="0" w:line="240" w:lineRule="auto"/>
      </w:pPr>
      <w:r>
        <w:separator/>
      </w:r>
    </w:p>
  </w:footnote>
  <w:footnote w:type="continuationSeparator" w:id="0">
    <w:p w14:paraId="374C907E" w14:textId="77777777" w:rsidR="00CA3A1B" w:rsidRDefault="00CA3A1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DF1459"/>
    <w:multiLevelType w:val="hybridMultilevel"/>
    <w:tmpl w:val="9B86E260"/>
    <w:lvl w:ilvl="0" w:tplc="F9664704">
      <w:start w:val="1"/>
      <w:numFmt w:val="bullet"/>
      <w:lvlText w:val="•"/>
      <w:lvlJc w:val="left"/>
      <w:pPr>
        <w:tabs>
          <w:tab w:val="num" w:pos="720"/>
        </w:tabs>
        <w:ind w:left="720" w:hanging="360"/>
      </w:pPr>
      <w:rPr>
        <w:rFonts w:ascii="Arial" w:hAnsi="Arial" w:hint="default"/>
      </w:rPr>
    </w:lvl>
    <w:lvl w:ilvl="1" w:tplc="FAA63894">
      <w:start w:val="206"/>
      <w:numFmt w:val="bullet"/>
      <w:lvlText w:val="•"/>
      <w:lvlJc w:val="left"/>
      <w:pPr>
        <w:tabs>
          <w:tab w:val="num" w:pos="1440"/>
        </w:tabs>
        <w:ind w:left="1440" w:hanging="360"/>
      </w:pPr>
      <w:rPr>
        <w:rFonts w:ascii="Arial" w:hAnsi="Arial" w:hint="default"/>
      </w:rPr>
    </w:lvl>
    <w:lvl w:ilvl="2" w:tplc="0DB893D4" w:tentative="1">
      <w:start w:val="1"/>
      <w:numFmt w:val="bullet"/>
      <w:lvlText w:val="•"/>
      <w:lvlJc w:val="left"/>
      <w:pPr>
        <w:tabs>
          <w:tab w:val="num" w:pos="2160"/>
        </w:tabs>
        <w:ind w:left="2160" w:hanging="360"/>
      </w:pPr>
      <w:rPr>
        <w:rFonts w:ascii="Arial" w:hAnsi="Arial" w:hint="default"/>
      </w:rPr>
    </w:lvl>
    <w:lvl w:ilvl="3" w:tplc="D1EE3A70" w:tentative="1">
      <w:start w:val="1"/>
      <w:numFmt w:val="bullet"/>
      <w:lvlText w:val="•"/>
      <w:lvlJc w:val="left"/>
      <w:pPr>
        <w:tabs>
          <w:tab w:val="num" w:pos="2880"/>
        </w:tabs>
        <w:ind w:left="2880" w:hanging="360"/>
      </w:pPr>
      <w:rPr>
        <w:rFonts w:ascii="Arial" w:hAnsi="Arial" w:hint="default"/>
      </w:rPr>
    </w:lvl>
    <w:lvl w:ilvl="4" w:tplc="5B18450C" w:tentative="1">
      <w:start w:val="1"/>
      <w:numFmt w:val="bullet"/>
      <w:lvlText w:val="•"/>
      <w:lvlJc w:val="left"/>
      <w:pPr>
        <w:tabs>
          <w:tab w:val="num" w:pos="3600"/>
        </w:tabs>
        <w:ind w:left="3600" w:hanging="360"/>
      </w:pPr>
      <w:rPr>
        <w:rFonts w:ascii="Arial" w:hAnsi="Arial" w:hint="default"/>
      </w:rPr>
    </w:lvl>
    <w:lvl w:ilvl="5" w:tplc="2E40D498" w:tentative="1">
      <w:start w:val="1"/>
      <w:numFmt w:val="bullet"/>
      <w:lvlText w:val="•"/>
      <w:lvlJc w:val="left"/>
      <w:pPr>
        <w:tabs>
          <w:tab w:val="num" w:pos="4320"/>
        </w:tabs>
        <w:ind w:left="4320" w:hanging="360"/>
      </w:pPr>
      <w:rPr>
        <w:rFonts w:ascii="Arial" w:hAnsi="Arial" w:hint="default"/>
      </w:rPr>
    </w:lvl>
    <w:lvl w:ilvl="6" w:tplc="55806992" w:tentative="1">
      <w:start w:val="1"/>
      <w:numFmt w:val="bullet"/>
      <w:lvlText w:val="•"/>
      <w:lvlJc w:val="left"/>
      <w:pPr>
        <w:tabs>
          <w:tab w:val="num" w:pos="5040"/>
        </w:tabs>
        <w:ind w:left="5040" w:hanging="360"/>
      </w:pPr>
      <w:rPr>
        <w:rFonts w:ascii="Arial" w:hAnsi="Arial" w:hint="default"/>
      </w:rPr>
    </w:lvl>
    <w:lvl w:ilvl="7" w:tplc="7228EE6E" w:tentative="1">
      <w:start w:val="1"/>
      <w:numFmt w:val="bullet"/>
      <w:lvlText w:val="•"/>
      <w:lvlJc w:val="left"/>
      <w:pPr>
        <w:tabs>
          <w:tab w:val="num" w:pos="5760"/>
        </w:tabs>
        <w:ind w:left="5760" w:hanging="360"/>
      </w:pPr>
      <w:rPr>
        <w:rFonts w:ascii="Arial" w:hAnsi="Arial" w:hint="default"/>
      </w:rPr>
    </w:lvl>
    <w:lvl w:ilvl="8" w:tplc="9DE62B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447D60"/>
    <w:multiLevelType w:val="hybridMultilevel"/>
    <w:tmpl w:val="231C4162"/>
    <w:lvl w:ilvl="0" w:tplc="AD9485F4">
      <w:start w:val="1"/>
      <w:numFmt w:val="bullet"/>
      <w:lvlText w:val="•"/>
      <w:lvlJc w:val="left"/>
      <w:pPr>
        <w:tabs>
          <w:tab w:val="num" w:pos="720"/>
        </w:tabs>
        <w:ind w:left="720" w:hanging="360"/>
      </w:pPr>
      <w:rPr>
        <w:rFonts w:ascii="Arial" w:hAnsi="Arial" w:hint="default"/>
      </w:rPr>
    </w:lvl>
    <w:lvl w:ilvl="1" w:tplc="7DE09A46" w:tentative="1">
      <w:start w:val="1"/>
      <w:numFmt w:val="bullet"/>
      <w:lvlText w:val="•"/>
      <w:lvlJc w:val="left"/>
      <w:pPr>
        <w:tabs>
          <w:tab w:val="num" w:pos="1440"/>
        </w:tabs>
        <w:ind w:left="1440" w:hanging="360"/>
      </w:pPr>
      <w:rPr>
        <w:rFonts w:ascii="Arial" w:hAnsi="Arial" w:hint="default"/>
      </w:rPr>
    </w:lvl>
    <w:lvl w:ilvl="2" w:tplc="D902CCE8" w:tentative="1">
      <w:start w:val="1"/>
      <w:numFmt w:val="bullet"/>
      <w:lvlText w:val="•"/>
      <w:lvlJc w:val="left"/>
      <w:pPr>
        <w:tabs>
          <w:tab w:val="num" w:pos="2160"/>
        </w:tabs>
        <w:ind w:left="2160" w:hanging="360"/>
      </w:pPr>
      <w:rPr>
        <w:rFonts w:ascii="Arial" w:hAnsi="Arial" w:hint="default"/>
      </w:rPr>
    </w:lvl>
    <w:lvl w:ilvl="3" w:tplc="8B0E3F2A" w:tentative="1">
      <w:start w:val="1"/>
      <w:numFmt w:val="bullet"/>
      <w:lvlText w:val="•"/>
      <w:lvlJc w:val="left"/>
      <w:pPr>
        <w:tabs>
          <w:tab w:val="num" w:pos="2880"/>
        </w:tabs>
        <w:ind w:left="2880" w:hanging="360"/>
      </w:pPr>
      <w:rPr>
        <w:rFonts w:ascii="Arial" w:hAnsi="Arial" w:hint="default"/>
      </w:rPr>
    </w:lvl>
    <w:lvl w:ilvl="4" w:tplc="A24A71E4" w:tentative="1">
      <w:start w:val="1"/>
      <w:numFmt w:val="bullet"/>
      <w:lvlText w:val="•"/>
      <w:lvlJc w:val="left"/>
      <w:pPr>
        <w:tabs>
          <w:tab w:val="num" w:pos="3600"/>
        </w:tabs>
        <w:ind w:left="3600" w:hanging="360"/>
      </w:pPr>
      <w:rPr>
        <w:rFonts w:ascii="Arial" w:hAnsi="Arial" w:hint="default"/>
      </w:rPr>
    </w:lvl>
    <w:lvl w:ilvl="5" w:tplc="9170FFDC" w:tentative="1">
      <w:start w:val="1"/>
      <w:numFmt w:val="bullet"/>
      <w:lvlText w:val="•"/>
      <w:lvlJc w:val="left"/>
      <w:pPr>
        <w:tabs>
          <w:tab w:val="num" w:pos="4320"/>
        </w:tabs>
        <w:ind w:left="4320" w:hanging="360"/>
      </w:pPr>
      <w:rPr>
        <w:rFonts w:ascii="Arial" w:hAnsi="Arial" w:hint="default"/>
      </w:rPr>
    </w:lvl>
    <w:lvl w:ilvl="6" w:tplc="36828A58" w:tentative="1">
      <w:start w:val="1"/>
      <w:numFmt w:val="bullet"/>
      <w:lvlText w:val="•"/>
      <w:lvlJc w:val="left"/>
      <w:pPr>
        <w:tabs>
          <w:tab w:val="num" w:pos="5040"/>
        </w:tabs>
        <w:ind w:left="5040" w:hanging="360"/>
      </w:pPr>
      <w:rPr>
        <w:rFonts w:ascii="Arial" w:hAnsi="Arial" w:hint="default"/>
      </w:rPr>
    </w:lvl>
    <w:lvl w:ilvl="7" w:tplc="B6961378" w:tentative="1">
      <w:start w:val="1"/>
      <w:numFmt w:val="bullet"/>
      <w:lvlText w:val="•"/>
      <w:lvlJc w:val="left"/>
      <w:pPr>
        <w:tabs>
          <w:tab w:val="num" w:pos="5760"/>
        </w:tabs>
        <w:ind w:left="5760" w:hanging="360"/>
      </w:pPr>
      <w:rPr>
        <w:rFonts w:ascii="Arial" w:hAnsi="Arial" w:hint="default"/>
      </w:rPr>
    </w:lvl>
    <w:lvl w:ilvl="8" w:tplc="47ACE8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263B11"/>
    <w:multiLevelType w:val="hybridMultilevel"/>
    <w:tmpl w:val="3DDC995E"/>
    <w:lvl w:ilvl="0" w:tplc="275A24A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35D1B"/>
    <w:multiLevelType w:val="hybridMultilevel"/>
    <w:tmpl w:val="57D2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C066BF"/>
    <w:multiLevelType w:val="hybridMultilevel"/>
    <w:tmpl w:val="E512896A"/>
    <w:lvl w:ilvl="0" w:tplc="938AB39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447B5839"/>
    <w:multiLevelType w:val="hybridMultilevel"/>
    <w:tmpl w:val="75326C32"/>
    <w:lvl w:ilvl="0" w:tplc="31C2524C">
      <w:start w:val="1"/>
      <w:numFmt w:val="bullet"/>
      <w:lvlText w:val="•"/>
      <w:lvlJc w:val="left"/>
      <w:pPr>
        <w:tabs>
          <w:tab w:val="num" w:pos="720"/>
        </w:tabs>
        <w:ind w:left="720" w:hanging="360"/>
      </w:pPr>
      <w:rPr>
        <w:rFonts w:ascii="Arial" w:hAnsi="Arial" w:hint="default"/>
      </w:rPr>
    </w:lvl>
    <w:lvl w:ilvl="1" w:tplc="8864F88E">
      <w:start w:val="206"/>
      <w:numFmt w:val="bullet"/>
      <w:lvlText w:val="•"/>
      <w:lvlJc w:val="left"/>
      <w:pPr>
        <w:tabs>
          <w:tab w:val="num" w:pos="1440"/>
        </w:tabs>
        <w:ind w:left="1440" w:hanging="360"/>
      </w:pPr>
      <w:rPr>
        <w:rFonts w:ascii="Arial" w:hAnsi="Arial" w:hint="default"/>
      </w:rPr>
    </w:lvl>
    <w:lvl w:ilvl="2" w:tplc="2B1427A6">
      <w:start w:val="206"/>
      <w:numFmt w:val="bullet"/>
      <w:lvlText w:val="•"/>
      <w:lvlJc w:val="left"/>
      <w:pPr>
        <w:tabs>
          <w:tab w:val="num" w:pos="2160"/>
        </w:tabs>
        <w:ind w:left="2160" w:hanging="360"/>
      </w:pPr>
      <w:rPr>
        <w:rFonts w:ascii="Arial" w:hAnsi="Arial" w:hint="default"/>
      </w:rPr>
    </w:lvl>
    <w:lvl w:ilvl="3" w:tplc="8EACE06A" w:tentative="1">
      <w:start w:val="1"/>
      <w:numFmt w:val="bullet"/>
      <w:lvlText w:val="•"/>
      <w:lvlJc w:val="left"/>
      <w:pPr>
        <w:tabs>
          <w:tab w:val="num" w:pos="2880"/>
        </w:tabs>
        <w:ind w:left="2880" w:hanging="360"/>
      </w:pPr>
      <w:rPr>
        <w:rFonts w:ascii="Arial" w:hAnsi="Arial" w:hint="default"/>
      </w:rPr>
    </w:lvl>
    <w:lvl w:ilvl="4" w:tplc="F6ACC6E0" w:tentative="1">
      <w:start w:val="1"/>
      <w:numFmt w:val="bullet"/>
      <w:lvlText w:val="•"/>
      <w:lvlJc w:val="left"/>
      <w:pPr>
        <w:tabs>
          <w:tab w:val="num" w:pos="3600"/>
        </w:tabs>
        <w:ind w:left="3600" w:hanging="360"/>
      </w:pPr>
      <w:rPr>
        <w:rFonts w:ascii="Arial" w:hAnsi="Arial" w:hint="default"/>
      </w:rPr>
    </w:lvl>
    <w:lvl w:ilvl="5" w:tplc="0D164464" w:tentative="1">
      <w:start w:val="1"/>
      <w:numFmt w:val="bullet"/>
      <w:lvlText w:val="•"/>
      <w:lvlJc w:val="left"/>
      <w:pPr>
        <w:tabs>
          <w:tab w:val="num" w:pos="4320"/>
        </w:tabs>
        <w:ind w:left="4320" w:hanging="360"/>
      </w:pPr>
      <w:rPr>
        <w:rFonts w:ascii="Arial" w:hAnsi="Arial" w:hint="default"/>
      </w:rPr>
    </w:lvl>
    <w:lvl w:ilvl="6" w:tplc="3A38CC8C" w:tentative="1">
      <w:start w:val="1"/>
      <w:numFmt w:val="bullet"/>
      <w:lvlText w:val="•"/>
      <w:lvlJc w:val="left"/>
      <w:pPr>
        <w:tabs>
          <w:tab w:val="num" w:pos="5040"/>
        </w:tabs>
        <w:ind w:left="5040" w:hanging="360"/>
      </w:pPr>
      <w:rPr>
        <w:rFonts w:ascii="Arial" w:hAnsi="Arial" w:hint="default"/>
      </w:rPr>
    </w:lvl>
    <w:lvl w:ilvl="7" w:tplc="B3D22D00" w:tentative="1">
      <w:start w:val="1"/>
      <w:numFmt w:val="bullet"/>
      <w:lvlText w:val="•"/>
      <w:lvlJc w:val="left"/>
      <w:pPr>
        <w:tabs>
          <w:tab w:val="num" w:pos="5760"/>
        </w:tabs>
        <w:ind w:left="5760" w:hanging="360"/>
      </w:pPr>
      <w:rPr>
        <w:rFonts w:ascii="Arial" w:hAnsi="Arial" w:hint="default"/>
      </w:rPr>
    </w:lvl>
    <w:lvl w:ilvl="8" w:tplc="D9588D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037F60"/>
    <w:multiLevelType w:val="hybridMultilevel"/>
    <w:tmpl w:val="DCE4C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01A24"/>
    <w:multiLevelType w:val="hybridMultilevel"/>
    <w:tmpl w:val="3774B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766DD3"/>
    <w:multiLevelType w:val="hybridMultilevel"/>
    <w:tmpl w:val="F94EC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45711B5"/>
    <w:multiLevelType w:val="hybridMultilevel"/>
    <w:tmpl w:val="7AA4889C"/>
    <w:lvl w:ilvl="0" w:tplc="F80C95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9"/>
  </w:num>
  <w:num w:numId="4">
    <w:abstractNumId w:val="7"/>
  </w:num>
  <w:num w:numId="5">
    <w:abstractNumId w:val="21"/>
  </w:num>
  <w:num w:numId="6">
    <w:abstractNumId w:val="14"/>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4"/>
    <w:lvlOverride w:ilvl="0">
      <w:startOverride w:val="1"/>
    </w:lvlOverride>
  </w:num>
  <w:num w:numId="12">
    <w:abstractNumId w:val="17"/>
    <w:lvlOverride w:ilvl="0">
      <w:startOverride w:val="1"/>
    </w:lvlOverride>
  </w:num>
  <w:num w:numId="13">
    <w:abstractNumId w:val="14"/>
    <w:lvlOverride w:ilvl="0">
      <w:startOverride w:val="1"/>
    </w:lvlOverride>
  </w:num>
  <w:num w:numId="14">
    <w:abstractNumId w:val="17"/>
    <w:lvlOverride w:ilvl="0">
      <w:startOverride w:val="1"/>
    </w:lvlOverride>
  </w:num>
  <w:num w:numId="15">
    <w:abstractNumId w:val="23"/>
  </w:num>
  <w:num w:numId="16">
    <w:abstractNumId w:val="5"/>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
  </w:num>
  <w:num w:numId="22">
    <w:abstractNumId w:val="3"/>
  </w:num>
  <w:num w:numId="23">
    <w:abstractNumId w:val="4"/>
  </w:num>
  <w:num w:numId="24">
    <w:abstractNumId w:val="8"/>
  </w:num>
  <w:num w:numId="25">
    <w:abstractNumId w:val="15"/>
  </w:num>
  <w:num w:numId="26">
    <w:abstractNumId w:val="11"/>
  </w:num>
  <w:num w:numId="27">
    <w:abstractNumId w:val="17"/>
    <w:lvlOverride w:ilvl="0">
      <w:startOverride w:val="1"/>
    </w:lvlOverride>
  </w:num>
  <w:num w:numId="28">
    <w:abstractNumId w:val="14"/>
    <w:lvlOverride w:ilvl="0">
      <w:startOverride w:val="1"/>
    </w:lvlOverride>
  </w:num>
  <w:num w:numId="29">
    <w:abstractNumId w:val="22"/>
  </w:num>
  <w:num w:numId="30">
    <w:abstractNumId w:val="1"/>
  </w:num>
  <w:num w:numId="31">
    <w:abstractNumId w:val="12"/>
  </w:num>
  <w:num w:numId="32">
    <w:abstractNumId w:val="6"/>
  </w:num>
  <w:num w:numId="33">
    <w:abstractNumId w:val="16"/>
  </w:num>
  <w:num w:numId="34">
    <w:abstractNumId w:val="18"/>
  </w:num>
  <w:num w:numId="35">
    <w:abstractNumId w:val="10"/>
  </w:num>
  <w:num w:numId="36">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D3C"/>
    <w:rsid w:val="00014930"/>
    <w:rsid w:val="000306AA"/>
    <w:rsid w:val="0003658C"/>
    <w:rsid w:val="00040687"/>
    <w:rsid w:val="00070045"/>
    <w:rsid w:val="0007121B"/>
    <w:rsid w:val="000733A5"/>
    <w:rsid w:val="0008612A"/>
    <w:rsid w:val="0009135C"/>
    <w:rsid w:val="000A6C14"/>
    <w:rsid w:val="000B0056"/>
    <w:rsid w:val="000B3851"/>
    <w:rsid w:val="000B765D"/>
    <w:rsid w:val="000D242F"/>
    <w:rsid w:val="000D2C5F"/>
    <w:rsid w:val="000F4183"/>
    <w:rsid w:val="000F506F"/>
    <w:rsid w:val="00111F4C"/>
    <w:rsid w:val="00120DC9"/>
    <w:rsid w:val="00122FFC"/>
    <w:rsid w:val="00130041"/>
    <w:rsid w:val="00164C74"/>
    <w:rsid w:val="00173997"/>
    <w:rsid w:val="001745F8"/>
    <w:rsid w:val="00175A2F"/>
    <w:rsid w:val="00177436"/>
    <w:rsid w:val="001838CF"/>
    <w:rsid w:val="001A3BA4"/>
    <w:rsid w:val="001B7147"/>
    <w:rsid w:val="001E30F6"/>
    <w:rsid w:val="00201051"/>
    <w:rsid w:val="00203104"/>
    <w:rsid w:val="00206422"/>
    <w:rsid w:val="00235F5C"/>
    <w:rsid w:val="00247CDF"/>
    <w:rsid w:val="00254AB4"/>
    <w:rsid w:val="0027184C"/>
    <w:rsid w:val="00275F08"/>
    <w:rsid w:val="00292081"/>
    <w:rsid w:val="002B4922"/>
    <w:rsid w:val="002C1BC0"/>
    <w:rsid w:val="002C2D19"/>
    <w:rsid w:val="002D10FA"/>
    <w:rsid w:val="002D14DE"/>
    <w:rsid w:val="002D4C55"/>
    <w:rsid w:val="00302F8C"/>
    <w:rsid w:val="00305A9B"/>
    <w:rsid w:val="00316102"/>
    <w:rsid w:val="003833EF"/>
    <w:rsid w:val="003B659E"/>
    <w:rsid w:val="003E0246"/>
    <w:rsid w:val="003E0263"/>
    <w:rsid w:val="00404FA3"/>
    <w:rsid w:val="00413E29"/>
    <w:rsid w:val="00417770"/>
    <w:rsid w:val="004321D6"/>
    <w:rsid w:val="0043750A"/>
    <w:rsid w:val="00464393"/>
    <w:rsid w:val="00471DB0"/>
    <w:rsid w:val="004D744A"/>
    <w:rsid w:val="004E5E66"/>
    <w:rsid w:val="004E71DE"/>
    <w:rsid w:val="004F5665"/>
    <w:rsid w:val="005017F5"/>
    <w:rsid w:val="00503B4D"/>
    <w:rsid w:val="00504EE9"/>
    <w:rsid w:val="0054442C"/>
    <w:rsid w:val="00550285"/>
    <w:rsid w:val="005736C1"/>
    <w:rsid w:val="00574324"/>
    <w:rsid w:val="005824C3"/>
    <w:rsid w:val="005836F8"/>
    <w:rsid w:val="005918FA"/>
    <w:rsid w:val="005A46C0"/>
    <w:rsid w:val="005B7E55"/>
    <w:rsid w:val="005C23A4"/>
    <w:rsid w:val="005D1CDF"/>
    <w:rsid w:val="005E61A8"/>
    <w:rsid w:val="005F6419"/>
    <w:rsid w:val="00617400"/>
    <w:rsid w:val="00621DD7"/>
    <w:rsid w:val="00664950"/>
    <w:rsid w:val="00683220"/>
    <w:rsid w:val="00687FA0"/>
    <w:rsid w:val="0069428B"/>
    <w:rsid w:val="006972DE"/>
    <w:rsid w:val="006A24DE"/>
    <w:rsid w:val="006A337F"/>
    <w:rsid w:val="006B7010"/>
    <w:rsid w:val="006D294E"/>
    <w:rsid w:val="006D6296"/>
    <w:rsid w:val="006E34E1"/>
    <w:rsid w:val="006E4D29"/>
    <w:rsid w:val="006F62AE"/>
    <w:rsid w:val="00703A5B"/>
    <w:rsid w:val="00710835"/>
    <w:rsid w:val="00711C32"/>
    <w:rsid w:val="007141C8"/>
    <w:rsid w:val="007145FF"/>
    <w:rsid w:val="00720CD0"/>
    <w:rsid w:val="00740562"/>
    <w:rsid w:val="00740FE5"/>
    <w:rsid w:val="00743D09"/>
    <w:rsid w:val="00751515"/>
    <w:rsid w:val="00785232"/>
    <w:rsid w:val="007877FB"/>
    <w:rsid w:val="007A6E80"/>
    <w:rsid w:val="007A751F"/>
    <w:rsid w:val="007C3ED0"/>
    <w:rsid w:val="007E4428"/>
    <w:rsid w:val="007F7423"/>
    <w:rsid w:val="00801AF4"/>
    <w:rsid w:val="00806A76"/>
    <w:rsid w:val="00811C9D"/>
    <w:rsid w:val="008139E8"/>
    <w:rsid w:val="00816C80"/>
    <w:rsid w:val="008178EA"/>
    <w:rsid w:val="00841BCD"/>
    <w:rsid w:val="00851A8E"/>
    <w:rsid w:val="00860184"/>
    <w:rsid w:val="00861C7F"/>
    <w:rsid w:val="00866A89"/>
    <w:rsid w:val="008826C1"/>
    <w:rsid w:val="00887467"/>
    <w:rsid w:val="008A0151"/>
    <w:rsid w:val="008B5BFD"/>
    <w:rsid w:val="008B63EC"/>
    <w:rsid w:val="008C5BDA"/>
    <w:rsid w:val="008C754A"/>
    <w:rsid w:val="008F1B16"/>
    <w:rsid w:val="0090091A"/>
    <w:rsid w:val="009042BD"/>
    <w:rsid w:val="00935FFF"/>
    <w:rsid w:val="00943933"/>
    <w:rsid w:val="00950577"/>
    <w:rsid w:val="00955208"/>
    <w:rsid w:val="00977E1D"/>
    <w:rsid w:val="00990419"/>
    <w:rsid w:val="00995625"/>
    <w:rsid w:val="009C2B09"/>
    <w:rsid w:val="00A10540"/>
    <w:rsid w:val="00A22B78"/>
    <w:rsid w:val="00A25AE5"/>
    <w:rsid w:val="00A33070"/>
    <w:rsid w:val="00A36FA8"/>
    <w:rsid w:val="00A37002"/>
    <w:rsid w:val="00A51F0E"/>
    <w:rsid w:val="00A953D5"/>
    <w:rsid w:val="00A95DE0"/>
    <w:rsid w:val="00AA1B0E"/>
    <w:rsid w:val="00AA6B3C"/>
    <w:rsid w:val="00AC5CA7"/>
    <w:rsid w:val="00AE1BBB"/>
    <w:rsid w:val="00AE56B1"/>
    <w:rsid w:val="00AF09EE"/>
    <w:rsid w:val="00B017FF"/>
    <w:rsid w:val="00B02B34"/>
    <w:rsid w:val="00B13863"/>
    <w:rsid w:val="00B16D71"/>
    <w:rsid w:val="00B21CDF"/>
    <w:rsid w:val="00B27020"/>
    <w:rsid w:val="00B31EBA"/>
    <w:rsid w:val="00B3260E"/>
    <w:rsid w:val="00B4335F"/>
    <w:rsid w:val="00B73862"/>
    <w:rsid w:val="00B91230"/>
    <w:rsid w:val="00BA6E48"/>
    <w:rsid w:val="00BB462D"/>
    <w:rsid w:val="00BB5E57"/>
    <w:rsid w:val="00BF2218"/>
    <w:rsid w:val="00BF3C74"/>
    <w:rsid w:val="00C0485C"/>
    <w:rsid w:val="00C10470"/>
    <w:rsid w:val="00C35922"/>
    <w:rsid w:val="00C42E4F"/>
    <w:rsid w:val="00C476DD"/>
    <w:rsid w:val="00C7686A"/>
    <w:rsid w:val="00C85B5D"/>
    <w:rsid w:val="00C95314"/>
    <w:rsid w:val="00CA3A1B"/>
    <w:rsid w:val="00CD7492"/>
    <w:rsid w:val="00CD7B70"/>
    <w:rsid w:val="00CE3A6B"/>
    <w:rsid w:val="00D00211"/>
    <w:rsid w:val="00D06309"/>
    <w:rsid w:val="00D1114A"/>
    <w:rsid w:val="00D2108B"/>
    <w:rsid w:val="00D351EA"/>
    <w:rsid w:val="00D43403"/>
    <w:rsid w:val="00D558AF"/>
    <w:rsid w:val="00D62E71"/>
    <w:rsid w:val="00D740CA"/>
    <w:rsid w:val="00D8402D"/>
    <w:rsid w:val="00D85728"/>
    <w:rsid w:val="00D916E4"/>
    <w:rsid w:val="00DC7DAD"/>
    <w:rsid w:val="00DD3E18"/>
    <w:rsid w:val="00DD55C7"/>
    <w:rsid w:val="00DF2997"/>
    <w:rsid w:val="00E06DED"/>
    <w:rsid w:val="00E27A54"/>
    <w:rsid w:val="00E32E79"/>
    <w:rsid w:val="00E474C8"/>
    <w:rsid w:val="00E64C46"/>
    <w:rsid w:val="00E70EF5"/>
    <w:rsid w:val="00E76531"/>
    <w:rsid w:val="00EB07C4"/>
    <w:rsid w:val="00EC7BC3"/>
    <w:rsid w:val="00ED7600"/>
    <w:rsid w:val="00F079E6"/>
    <w:rsid w:val="00F1362C"/>
    <w:rsid w:val="00F4271D"/>
    <w:rsid w:val="00F6251E"/>
    <w:rsid w:val="00F73481"/>
    <w:rsid w:val="00F824F5"/>
    <w:rsid w:val="00F9430F"/>
    <w:rsid w:val="00FC29B9"/>
    <w:rsid w:val="00FC6FD3"/>
    <w:rsid w:val="00FD13A5"/>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1694572539">
          <w:marLeft w:val="360"/>
          <w:marRight w:val="0"/>
          <w:marTop w:val="2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33770059">
          <w:marLeft w:val="360"/>
          <w:marRight w:val="0"/>
          <w:marTop w:val="2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sChild>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sChild>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1800342727">
          <w:marLeft w:val="360"/>
          <w:marRight w:val="0"/>
          <w:marTop w:val="2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2046786123">
          <w:marLeft w:val="360"/>
          <w:marRight w:val="0"/>
          <w:marTop w:val="2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190849470">
          <w:marLeft w:val="1800"/>
          <w:marRight w:val="0"/>
          <w:marTop w:val="1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3A1B6-E27C-467D-B447-FAA60867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98</cp:revision>
  <dcterms:created xsi:type="dcterms:W3CDTF">2019-06-10T11:05:00Z</dcterms:created>
  <dcterms:modified xsi:type="dcterms:W3CDTF">2020-04-10T20:08:00Z</dcterms:modified>
</cp:coreProperties>
</file>